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D613" w14:textId="5C75132D" w:rsidR="004215DA" w:rsidRPr="00E645E6" w:rsidRDefault="00EC2DD3" w:rsidP="004E0AC3">
      <w:pPr>
        <w:spacing w:before="0" w:beforeAutospacing="0" w:after="0" w:afterAutospacing="0"/>
        <w:rPr>
          <w:rFonts w:ascii="Arial" w:hAnsi="Arial" w:cs="Arial"/>
        </w:rPr>
      </w:pPr>
      <w:r w:rsidRPr="00E645E6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28B44D38" wp14:editId="05365C74">
            <wp:simplePos x="0" y="0"/>
            <wp:positionH relativeFrom="column">
              <wp:posOffset>4561840</wp:posOffset>
            </wp:positionH>
            <wp:positionV relativeFrom="paragraph">
              <wp:posOffset>7620</wp:posOffset>
            </wp:positionV>
            <wp:extent cx="1516380" cy="1516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B3879" w14:textId="77777777" w:rsidR="00A60E02" w:rsidRPr="00E645E6" w:rsidRDefault="00A60E02" w:rsidP="004E0AC3">
      <w:pPr>
        <w:spacing w:before="0" w:beforeAutospacing="0" w:after="0" w:afterAutospacing="0"/>
        <w:rPr>
          <w:rFonts w:ascii="Arial" w:hAnsi="Arial" w:cs="Arial"/>
        </w:rPr>
      </w:pPr>
    </w:p>
    <w:p w14:paraId="33623BD2" w14:textId="77777777" w:rsidR="00A60E02" w:rsidRPr="00E645E6" w:rsidRDefault="00A60E02" w:rsidP="004E0AC3">
      <w:pPr>
        <w:spacing w:before="0" w:beforeAutospacing="0" w:after="0" w:afterAutospacing="0"/>
        <w:rPr>
          <w:rFonts w:ascii="Arial" w:hAnsi="Arial" w:cs="Arial"/>
        </w:rPr>
      </w:pPr>
    </w:p>
    <w:p w14:paraId="5A9DBFAA" w14:textId="5800F107" w:rsidR="00C5226C" w:rsidRPr="00E645E6" w:rsidRDefault="00C5226C" w:rsidP="004E0AC3">
      <w:pPr>
        <w:spacing w:before="0" w:beforeAutospacing="0" w:after="0" w:afterAutospacing="0"/>
        <w:rPr>
          <w:rFonts w:ascii="Arial" w:hAnsi="Arial" w:cs="Arial"/>
        </w:rPr>
      </w:pPr>
    </w:p>
    <w:p w14:paraId="372B866A" w14:textId="7C9FF84A" w:rsidR="00515B46" w:rsidRPr="00E645E6" w:rsidRDefault="00515B46" w:rsidP="004E0AC3">
      <w:pPr>
        <w:spacing w:before="0" w:beforeAutospacing="0" w:after="0" w:afterAutospacing="0"/>
        <w:rPr>
          <w:rFonts w:ascii="Arial" w:hAnsi="Arial" w:cs="Arial"/>
        </w:rPr>
      </w:pPr>
    </w:p>
    <w:p w14:paraId="20052D5D" w14:textId="77777777" w:rsidR="009A314F" w:rsidRPr="00E645E6" w:rsidRDefault="009A314F" w:rsidP="004E0AC3">
      <w:pPr>
        <w:spacing w:before="0" w:beforeAutospacing="0" w:after="0" w:afterAutospacing="0"/>
        <w:rPr>
          <w:rFonts w:ascii="Arial" w:hAnsi="Arial" w:cs="Arial"/>
        </w:rPr>
      </w:pPr>
    </w:p>
    <w:p w14:paraId="4EEF2869" w14:textId="67C67716" w:rsidR="00BC54D9" w:rsidRPr="00E645E6" w:rsidRDefault="00BC54D9" w:rsidP="004E0AC3">
      <w:pPr>
        <w:spacing w:before="0" w:beforeAutospacing="0" w:after="0" w:afterAutospacing="0"/>
        <w:rPr>
          <w:rFonts w:ascii="Arial" w:hAnsi="Arial" w:cs="Arial"/>
        </w:rPr>
      </w:pPr>
    </w:p>
    <w:p w14:paraId="7854A2C3" w14:textId="07566D51" w:rsidR="00E2768C" w:rsidRPr="00E645E6" w:rsidRDefault="00E2768C" w:rsidP="004E0AC3">
      <w:pPr>
        <w:spacing w:before="0" w:beforeAutospacing="0" w:after="0" w:afterAutospacing="0"/>
        <w:rPr>
          <w:rFonts w:ascii="Arial" w:hAnsi="Arial" w:cs="Arial"/>
        </w:rPr>
      </w:pPr>
    </w:p>
    <w:p w14:paraId="5B12DFC3" w14:textId="1F17B99D" w:rsidR="0086332E" w:rsidRPr="00E645E6" w:rsidRDefault="0086332E" w:rsidP="004E0AC3">
      <w:pPr>
        <w:spacing w:before="0" w:beforeAutospacing="0" w:after="0" w:afterAutospacing="0"/>
        <w:rPr>
          <w:rFonts w:ascii="Arial" w:hAnsi="Arial" w:cs="Arial"/>
        </w:rPr>
      </w:pPr>
    </w:p>
    <w:p w14:paraId="6C3881A5" w14:textId="304184BA" w:rsidR="00603898" w:rsidRPr="004D3CF6" w:rsidRDefault="004D3CF6" w:rsidP="004D3CF6">
      <w:pPr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4D3CF6">
        <w:rPr>
          <w:rFonts w:asciiTheme="minorHAnsi" w:hAnsiTheme="minorHAnsi" w:cstheme="minorHAnsi"/>
          <w:i/>
        </w:rPr>
        <w:t xml:space="preserve">PRESS RELEASE </w:t>
      </w:r>
    </w:p>
    <w:p w14:paraId="21ACE763" w14:textId="4A861225" w:rsidR="002500FB" w:rsidRPr="004D3CF6" w:rsidRDefault="00CC537B" w:rsidP="0042759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Monday 12</w:t>
      </w:r>
      <w:r w:rsidRPr="00CC537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July,</w:t>
      </w:r>
      <w:proofErr w:type="gramEnd"/>
      <w:r>
        <w:rPr>
          <w:rFonts w:asciiTheme="minorHAnsi" w:hAnsiTheme="minorHAnsi" w:cstheme="minorHAnsi"/>
        </w:rPr>
        <w:t xml:space="preserve"> 2021</w:t>
      </w:r>
    </w:p>
    <w:p w14:paraId="06A4AE39" w14:textId="0582ACFE" w:rsidR="00665A76" w:rsidRDefault="00CC537B" w:rsidP="004D3CF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65A76">
        <w:rPr>
          <w:rFonts w:asciiTheme="minorHAnsi" w:hAnsiTheme="minorHAnsi" w:cstheme="minorHAnsi"/>
          <w:b/>
          <w:sz w:val="32"/>
          <w:szCs w:val="32"/>
        </w:rPr>
        <w:t>ACE Tiverton</w:t>
      </w:r>
      <w:r>
        <w:rPr>
          <w:rFonts w:asciiTheme="minorHAnsi" w:hAnsiTheme="minorHAnsi" w:cstheme="minorHAnsi"/>
          <w:b/>
          <w:sz w:val="32"/>
          <w:szCs w:val="32"/>
        </w:rPr>
        <w:t>’s Hannah features in new Podcast</w:t>
      </w:r>
    </w:p>
    <w:p w14:paraId="29F89BF6" w14:textId="76611746" w:rsidR="00CC537B" w:rsidRDefault="00CC537B" w:rsidP="00665A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Hannah Smart, Head Teacher at ACE Tiverton, part of Transforming Futures Trust, has been interviewed on the popular Teaching Schools South West podcast.</w:t>
      </w:r>
    </w:p>
    <w:p w14:paraId="3926A5C0" w14:textId="4FA3AB41" w:rsidR="00665A76" w:rsidRDefault="00CC537B" w:rsidP="00665A76">
      <w:pPr>
        <w:jc w:val="both"/>
        <w:rPr>
          <w:sz w:val="24"/>
          <w:szCs w:val="24"/>
        </w:rPr>
      </w:pPr>
      <w:r w:rsidRPr="00CC537B">
        <w:rPr>
          <w:sz w:val="24"/>
          <w:szCs w:val="24"/>
        </w:rPr>
        <w:t xml:space="preserve">Hannah, who has been at Tiverton </w:t>
      </w:r>
      <w:r>
        <w:rPr>
          <w:sz w:val="24"/>
          <w:szCs w:val="24"/>
        </w:rPr>
        <w:t>since the school opened in September 2019</w:t>
      </w:r>
      <w:r w:rsidRPr="00CC537B">
        <w:rPr>
          <w:sz w:val="24"/>
          <w:szCs w:val="24"/>
        </w:rPr>
        <w:t xml:space="preserve">, was asked onto the podcast to talk about how to teach relationship, </w:t>
      </w:r>
      <w:r w:rsidR="00CC7F8A">
        <w:rPr>
          <w:sz w:val="24"/>
          <w:szCs w:val="24"/>
        </w:rPr>
        <w:t xml:space="preserve">sex and </w:t>
      </w:r>
      <w:r w:rsidRPr="00CC537B">
        <w:rPr>
          <w:sz w:val="24"/>
          <w:szCs w:val="24"/>
        </w:rPr>
        <w:t xml:space="preserve">health education in a school catering for young people with a diagnosis of autism or a social, emotional or mental health need.  </w:t>
      </w:r>
      <w:r>
        <w:rPr>
          <w:sz w:val="24"/>
          <w:szCs w:val="24"/>
        </w:rPr>
        <w:t>The</w:t>
      </w:r>
      <w:r w:rsidR="002875F7">
        <w:rPr>
          <w:sz w:val="24"/>
          <w:szCs w:val="24"/>
        </w:rPr>
        <w:t xml:space="preserve"> school</w:t>
      </w:r>
      <w:r>
        <w:rPr>
          <w:sz w:val="24"/>
          <w:szCs w:val="24"/>
        </w:rPr>
        <w:t xml:space="preserve"> has 62 students covering years seven to 11.</w:t>
      </w:r>
    </w:p>
    <w:p w14:paraId="27BDA5EB" w14:textId="562569F6" w:rsidR="002875F7" w:rsidRDefault="002875F7" w:rsidP="00665A76">
      <w:pPr>
        <w:jc w:val="both"/>
        <w:rPr>
          <w:sz w:val="24"/>
          <w:szCs w:val="24"/>
        </w:rPr>
      </w:pPr>
      <w:r>
        <w:rPr>
          <w:sz w:val="24"/>
          <w:szCs w:val="24"/>
        </w:rPr>
        <w:t>So what did Hannah say about R</w:t>
      </w:r>
      <w:r w:rsidR="00CC7F8A">
        <w:rPr>
          <w:sz w:val="24"/>
          <w:szCs w:val="24"/>
        </w:rPr>
        <w:t>SHE</w:t>
      </w:r>
      <w:r>
        <w:rPr>
          <w:sz w:val="24"/>
          <w:szCs w:val="24"/>
        </w:rPr>
        <w:t xml:space="preserve"> in Tiverton?</w:t>
      </w:r>
    </w:p>
    <w:p w14:paraId="2D3DF181" w14:textId="6CEB99E7" w:rsidR="00CC537B" w:rsidRDefault="00CC537B" w:rsidP="00665A76">
      <w:pPr>
        <w:jc w:val="both"/>
        <w:rPr>
          <w:sz w:val="24"/>
          <w:szCs w:val="24"/>
        </w:rPr>
      </w:pPr>
      <w:r>
        <w:rPr>
          <w:sz w:val="24"/>
          <w:szCs w:val="24"/>
        </w:rPr>
        <w:t>“We always start with the young people; where they have come from, what background they have experienced, what their life in mainstream education was like.  And then we draw out themes that can be discussed on the R</w:t>
      </w:r>
      <w:r w:rsidR="00CC7F8A">
        <w:rPr>
          <w:sz w:val="24"/>
          <w:szCs w:val="24"/>
        </w:rPr>
        <w:t>SHE</w:t>
      </w:r>
      <w:r>
        <w:rPr>
          <w:sz w:val="24"/>
          <w:szCs w:val="24"/>
        </w:rPr>
        <w:t xml:space="preserve"> curriculum, but always </w:t>
      </w:r>
      <w:r w:rsidR="002875F7">
        <w:rPr>
          <w:sz w:val="24"/>
          <w:szCs w:val="24"/>
        </w:rPr>
        <w:t xml:space="preserve">based </w:t>
      </w:r>
      <w:r>
        <w:rPr>
          <w:sz w:val="24"/>
          <w:szCs w:val="24"/>
        </w:rPr>
        <w:t xml:space="preserve">around them. So some of our young people </w:t>
      </w:r>
      <w:r w:rsidR="002875F7">
        <w:rPr>
          <w:sz w:val="24"/>
          <w:szCs w:val="24"/>
        </w:rPr>
        <w:t xml:space="preserve">with autism </w:t>
      </w:r>
      <w:r>
        <w:rPr>
          <w:sz w:val="24"/>
          <w:szCs w:val="24"/>
        </w:rPr>
        <w:t xml:space="preserve">are happy to talk about, for example, personal hygiene and showering – it is </w:t>
      </w:r>
      <w:r w:rsidR="002875F7">
        <w:rPr>
          <w:sz w:val="24"/>
          <w:szCs w:val="24"/>
        </w:rPr>
        <w:t>just</w:t>
      </w:r>
      <w:r>
        <w:rPr>
          <w:sz w:val="24"/>
          <w:szCs w:val="24"/>
        </w:rPr>
        <w:t xml:space="preserve"> a process of</w:t>
      </w:r>
      <w:r w:rsidR="002875F7">
        <w:rPr>
          <w:sz w:val="24"/>
          <w:szCs w:val="24"/>
        </w:rPr>
        <w:t xml:space="preserve"> them gathering information.  But</w:t>
      </w:r>
      <w:r>
        <w:rPr>
          <w:sz w:val="24"/>
          <w:szCs w:val="24"/>
        </w:rPr>
        <w:t xml:space="preserve"> for others with social or emotional challenges, the very fact of having such a </w:t>
      </w:r>
      <w:r w:rsidR="002875F7">
        <w:rPr>
          <w:sz w:val="24"/>
          <w:szCs w:val="24"/>
        </w:rPr>
        <w:t>conversation</w:t>
      </w:r>
      <w:r>
        <w:rPr>
          <w:sz w:val="24"/>
          <w:szCs w:val="24"/>
        </w:rPr>
        <w:t xml:space="preserve"> can be very difficult.  We have to be flexible.</w:t>
      </w:r>
      <w:r w:rsidR="002875F7">
        <w:rPr>
          <w:sz w:val="24"/>
          <w:szCs w:val="24"/>
        </w:rPr>
        <w:t>”</w:t>
      </w:r>
    </w:p>
    <w:p w14:paraId="43C71B12" w14:textId="0E25362E" w:rsidR="002875F7" w:rsidRDefault="002875F7" w:rsidP="00665A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Hannah was interviewed by Lisa Whitworth, Project Director at </w:t>
      </w:r>
      <w:r w:rsidR="00CC7F8A" w:rsidRPr="00CC7F8A">
        <w:rPr>
          <w:rFonts w:asciiTheme="minorHAnsi" w:hAnsiTheme="minorHAnsi" w:cstheme="minorHAnsi"/>
          <w:sz w:val="24"/>
          <w:szCs w:val="24"/>
        </w:rPr>
        <w:t>South West Institute for Teaching</w:t>
      </w:r>
      <w:r w:rsidRPr="00CC7F8A">
        <w:rPr>
          <w:rFonts w:asciiTheme="minorHAnsi" w:hAnsiTheme="minorHAnsi" w:cstheme="minorHAnsi"/>
          <w:sz w:val="24"/>
          <w:szCs w:val="24"/>
        </w:rPr>
        <w:t>.  She said “It was great to have Hannah on the pod</w:t>
      </w:r>
      <w:r>
        <w:rPr>
          <w:sz w:val="24"/>
          <w:szCs w:val="24"/>
        </w:rPr>
        <w:t>.  Her unique experience and expertise - and the examples she gave about teaching RHSE in a special school – were both interesting and very useful to our listeners.”</w:t>
      </w:r>
    </w:p>
    <w:p w14:paraId="5D144F6F" w14:textId="0B9A4DA8" w:rsidR="00665A76" w:rsidRDefault="00665A76" w:rsidP="00665A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Gavin Gracie is the Chief Executive of Transforming Futures Trust.  He said: “Our </w:t>
      </w:r>
      <w:r w:rsidR="002875F7">
        <w:rPr>
          <w:sz w:val="24"/>
          <w:szCs w:val="24"/>
        </w:rPr>
        <w:t>schools are full of experts; teachers and leaders with incredible insight and knowledge.  I’m very glad that Hannah was able to do the podcast and I am sure her thoughts would have been extremely helpful to teachers in all schools.”</w:t>
      </w:r>
    </w:p>
    <w:p w14:paraId="74866910" w14:textId="0EABFD01" w:rsidR="009272C5" w:rsidRPr="00256D6A" w:rsidRDefault="009272C5" w:rsidP="00256D6A">
      <w:pPr>
        <w:spacing w:before="0" w:beforeAutospacing="0" w:after="160" w:afterAutospacing="0" w:line="259" w:lineRule="auto"/>
        <w:rPr>
          <w:rFonts w:asciiTheme="minorHAnsi" w:hAnsiTheme="minorHAnsi" w:cstheme="minorHAnsi"/>
          <w:sz w:val="24"/>
          <w:szCs w:val="24"/>
        </w:rPr>
      </w:pPr>
    </w:p>
    <w:p w14:paraId="1E1C84E7" w14:textId="25E58D0F" w:rsidR="004D3CF6" w:rsidRPr="004D3CF6" w:rsidRDefault="004D3CF6" w:rsidP="004D3CF6">
      <w:pPr>
        <w:jc w:val="center"/>
      </w:pPr>
      <w:r>
        <w:t>Ends…ends…ends…</w:t>
      </w:r>
    </w:p>
    <w:p w14:paraId="003571A9" w14:textId="0C8599C7" w:rsidR="002500FB" w:rsidRPr="004D3CF6" w:rsidRDefault="004D3CF6" w:rsidP="004E0AC3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D3CF6">
        <w:rPr>
          <w:rFonts w:asciiTheme="minorHAnsi" w:hAnsiTheme="minorHAnsi" w:cstheme="minorHAnsi"/>
          <w:sz w:val="20"/>
          <w:szCs w:val="20"/>
        </w:rPr>
        <w:t xml:space="preserve">For more information, pictures or interviews please contact </w:t>
      </w:r>
      <w:hyperlink r:id="rId11" w:history="1">
        <w:r w:rsidRPr="004D3CF6">
          <w:rPr>
            <w:rStyle w:val="Hyperlink"/>
            <w:rFonts w:asciiTheme="minorHAnsi" w:hAnsiTheme="minorHAnsi" w:cstheme="minorHAnsi"/>
            <w:sz w:val="20"/>
            <w:szCs w:val="20"/>
          </w:rPr>
          <w:t>mark@markwall.co.uk</w:t>
        </w:r>
      </w:hyperlink>
      <w:r w:rsidRPr="004D3CF6">
        <w:rPr>
          <w:rFonts w:asciiTheme="minorHAnsi" w:hAnsiTheme="minorHAnsi" w:cstheme="minorHAnsi"/>
          <w:sz w:val="20"/>
          <w:szCs w:val="20"/>
        </w:rPr>
        <w:t xml:space="preserve">.  For more information about TFT go to </w:t>
      </w:r>
      <w:r>
        <w:rPr>
          <w:rFonts w:asciiTheme="minorHAnsi" w:hAnsiTheme="minorHAnsi" w:cstheme="minorHAnsi"/>
          <w:sz w:val="20"/>
          <w:szCs w:val="20"/>
        </w:rPr>
        <w:t>www.transformingfutures.org.uk</w:t>
      </w:r>
    </w:p>
    <w:sectPr w:rsidR="002500FB" w:rsidRPr="004D3CF6" w:rsidSect="00973E4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0A09" w14:textId="77777777" w:rsidR="009C7355" w:rsidRDefault="009C7355" w:rsidP="0014531F">
      <w:pPr>
        <w:spacing w:before="0" w:after="0"/>
      </w:pPr>
      <w:r>
        <w:separator/>
      </w:r>
    </w:p>
  </w:endnote>
  <w:endnote w:type="continuationSeparator" w:id="0">
    <w:p w14:paraId="7516A411" w14:textId="77777777" w:rsidR="009C7355" w:rsidRDefault="009C7355" w:rsidP="001453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ra Pro Light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9A31" w14:textId="06380B87" w:rsidR="00732A6C" w:rsidRPr="003A6AF2" w:rsidRDefault="008B627C" w:rsidP="0014531F">
    <w:pPr>
      <w:pStyle w:val="Heading2"/>
      <w:spacing w:before="0"/>
      <w:jc w:val="center"/>
      <w:rPr>
        <w:rFonts w:ascii="Arial" w:hAnsi="Arial" w:cs="Arial"/>
        <w:color w:val="7030A0"/>
        <w:sz w:val="20"/>
      </w:rPr>
    </w:pPr>
    <w:r>
      <w:rPr>
        <w:rFonts w:ascii="Arial" w:hAnsi="Arial" w:cs="Arial"/>
        <w:color w:val="7030A0"/>
        <w:sz w:val="20"/>
      </w:rPr>
      <w:t>TRANSFORMING FUTURES TRUST</w:t>
    </w:r>
  </w:p>
  <w:p w14:paraId="4A7D073E" w14:textId="77777777" w:rsidR="00732A6C" w:rsidRPr="003A6AF2" w:rsidRDefault="00732A6C" w:rsidP="0014531F">
    <w:pPr>
      <w:pStyle w:val="Heading2"/>
      <w:spacing w:before="0"/>
      <w:jc w:val="center"/>
      <w:rPr>
        <w:rFonts w:ascii="Arial" w:hAnsi="Arial" w:cs="Arial"/>
        <w:color w:val="3A3A3A"/>
        <w:sz w:val="20"/>
        <w:szCs w:val="20"/>
      </w:rPr>
    </w:pPr>
    <w:r w:rsidRPr="00D9154F">
      <w:rPr>
        <w:rFonts w:ascii="Arial" w:hAnsi="Arial" w:cs="Arial"/>
        <w:color w:val="3A3A3A"/>
        <w:sz w:val="20"/>
        <w:szCs w:val="22"/>
      </w:rPr>
      <w:t>Unit 3</w:t>
    </w:r>
    <w:r w:rsidRPr="002A34E8">
      <w:rPr>
        <w:rFonts w:ascii="Cera Pro Light" w:hAnsi="Cera Pro Light"/>
        <w:color w:val="3A3A3A"/>
        <w:sz w:val="20"/>
        <w:szCs w:val="22"/>
      </w:rPr>
      <w:t xml:space="preserve"> </w:t>
    </w:r>
    <w:r w:rsidRPr="003A6AF2">
      <w:rPr>
        <w:rFonts w:ascii="Arial" w:hAnsi="Arial" w:cs="Arial"/>
        <w:color w:val="3A3A3A"/>
        <w:sz w:val="20"/>
        <w:szCs w:val="20"/>
      </w:rPr>
      <w:t>Ensign House, Parkway Court, Longbridge Road, Plymouth, PL6 8LR</w:t>
    </w:r>
  </w:p>
  <w:p w14:paraId="398BAD44" w14:textId="5E785C66" w:rsidR="00732A6C" w:rsidRPr="003A6AF2" w:rsidRDefault="00732A6C" w:rsidP="0014531F">
    <w:pPr>
      <w:pStyle w:val="Heading2"/>
      <w:spacing w:before="0"/>
      <w:jc w:val="center"/>
      <w:rPr>
        <w:rFonts w:ascii="Arial" w:hAnsi="Arial" w:cs="Arial"/>
        <w:sz w:val="20"/>
        <w:szCs w:val="20"/>
      </w:rPr>
    </w:pPr>
    <w:r w:rsidRPr="003A6AF2">
      <w:rPr>
        <w:rFonts w:ascii="Arial" w:hAnsi="Arial" w:cs="Arial"/>
        <w:b/>
        <w:bCs/>
        <w:color w:val="3A3A3A"/>
        <w:sz w:val="20"/>
        <w:szCs w:val="20"/>
      </w:rPr>
      <w:t xml:space="preserve">Phone: </w:t>
    </w:r>
    <w:r w:rsidRPr="003A6AF2">
      <w:rPr>
        <w:rFonts w:ascii="Arial" w:hAnsi="Arial" w:cs="Arial"/>
        <w:color w:val="3A3A3A"/>
        <w:sz w:val="20"/>
        <w:szCs w:val="20"/>
      </w:rPr>
      <w:t xml:space="preserve">01752 396100  </w:t>
    </w:r>
    <w:r w:rsidRPr="003A6AF2">
      <w:rPr>
        <w:rFonts w:ascii="Arial" w:hAnsi="Arial" w:cs="Arial"/>
        <w:b/>
        <w:bCs/>
        <w:color w:val="3A3A3A"/>
        <w:sz w:val="20"/>
        <w:szCs w:val="20"/>
      </w:rPr>
      <w:t xml:space="preserve">Email: </w:t>
    </w:r>
    <w:hyperlink r:id="rId1" w:history="1">
      <w:r w:rsidR="008B627C" w:rsidRPr="001C4618">
        <w:rPr>
          <w:rStyle w:val="Hyperlink"/>
          <w:rFonts w:ascii="Arial" w:hAnsi="Arial" w:cs="Arial"/>
          <w:sz w:val="20"/>
          <w:szCs w:val="20"/>
        </w:rPr>
        <w:t>admin@transformingfutures.org.uk</w:t>
      </w:r>
    </w:hyperlink>
    <w:r w:rsidR="008B627C">
      <w:rPr>
        <w:rFonts w:ascii="Arial" w:hAnsi="Arial" w:cs="Arial"/>
        <w:sz w:val="20"/>
        <w:szCs w:val="20"/>
      </w:rPr>
      <w:t xml:space="preserve"> </w:t>
    </w:r>
    <w:r w:rsidR="008B627C" w:rsidRPr="003A6AF2">
      <w:rPr>
        <w:rFonts w:ascii="Arial" w:hAnsi="Arial" w:cs="Arial"/>
        <w:sz w:val="20"/>
        <w:szCs w:val="20"/>
      </w:rPr>
      <w:t xml:space="preserve"> </w:t>
    </w:r>
  </w:p>
  <w:p w14:paraId="3E82D814" w14:textId="77777777" w:rsidR="00732A6C" w:rsidRPr="003A6AF2" w:rsidRDefault="00732A6C" w:rsidP="0014531F">
    <w:pPr>
      <w:pStyle w:val="NormalWeb"/>
      <w:spacing w:before="0" w:beforeAutospacing="0" w:after="0"/>
      <w:jc w:val="center"/>
      <w:rPr>
        <w:rFonts w:ascii="Arial" w:hAnsi="Arial" w:cs="Arial"/>
        <w:color w:val="3A3A3A"/>
        <w:sz w:val="20"/>
        <w:szCs w:val="20"/>
      </w:rPr>
    </w:pPr>
    <w:r w:rsidRPr="003A6AF2">
      <w:rPr>
        <w:rFonts w:ascii="Arial" w:hAnsi="Arial" w:cs="Arial"/>
        <w:color w:val="3A3A3A"/>
        <w:sz w:val="20"/>
        <w:szCs w:val="20"/>
      </w:rPr>
      <w:t>Company number: 10038640 Charitable Private Limited Company</w:t>
    </w:r>
    <w:r w:rsidRPr="003A6AF2">
      <w:rPr>
        <w:rFonts w:ascii="Arial" w:hAnsi="Arial" w:cs="Arial"/>
        <w:color w:val="3A3A3A"/>
        <w:sz w:val="20"/>
        <w:szCs w:val="20"/>
      </w:rPr>
      <w:br/>
      <w:t>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CE3F" w14:textId="77777777" w:rsidR="009C7355" w:rsidRDefault="009C7355" w:rsidP="0014531F">
      <w:pPr>
        <w:spacing w:before="0" w:after="0"/>
      </w:pPr>
      <w:r>
        <w:separator/>
      </w:r>
    </w:p>
  </w:footnote>
  <w:footnote w:type="continuationSeparator" w:id="0">
    <w:p w14:paraId="1585EBBE" w14:textId="77777777" w:rsidR="009C7355" w:rsidRDefault="009C7355" w:rsidP="001453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6D0"/>
    <w:multiLevelType w:val="hybridMultilevel"/>
    <w:tmpl w:val="C22E1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4172"/>
    <w:multiLevelType w:val="hybridMultilevel"/>
    <w:tmpl w:val="9AF2CD0C"/>
    <w:lvl w:ilvl="0" w:tplc="15723242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7A5A"/>
    <w:multiLevelType w:val="multilevel"/>
    <w:tmpl w:val="25F44C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47"/>
    <w:rsid w:val="00054197"/>
    <w:rsid w:val="000878DF"/>
    <w:rsid w:val="000F7258"/>
    <w:rsid w:val="00130A81"/>
    <w:rsid w:val="0014531F"/>
    <w:rsid w:val="00167BC0"/>
    <w:rsid w:val="001B2D02"/>
    <w:rsid w:val="001B6888"/>
    <w:rsid w:val="0021616F"/>
    <w:rsid w:val="00216560"/>
    <w:rsid w:val="00247464"/>
    <w:rsid w:val="002500FB"/>
    <w:rsid w:val="00251187"/>
    <w:rsid w:val="00256D6A"/>
    <w:rsid w:val="002875F7"/>
    <w:rsid w:val="00295E5E"/>
    <w:rsid w:val="002E0D84"/>
    <w:rsid w:val="002F3B00"/>
    <w:rsid w:val="00335B1B"/>
    <w:rsid w:val="00341304"/>
    <w:rsid w:val="003469F8"/>
    <w:rsid w:val="003525A7"/>
    <w:rsid w:val="00393913"/>
    <w:rsid w:val="003A6AF2"/>
    <w:rsid w:val="003B657E"/>
    <w:rsid w:val="003D31F5"/>
    <w:rsid w:val="00410AF6"/>
    <w:rsid w:val="004215DA"/>
    <w:rsid w:val="0042759F"/>
    <w:rsid w:val="00460D83"/>
    <w:rsid w:val="00462592"/>
    <w:rsid w:val="00464C01"/>
    <w:rsid w:val="0046690A"/>
    <w:rsid w:val="004927E4"/>
    <w:rsid w:val="004A4524"/>
    <w:rsid w:val="004B1E02"/>
    <w:rsid w:val="004B533F"/>
    <w:rsid w:val="004C36A2"/>
    <w:rsid w:val="004D3CC2"/>
    <w:rsid w:val="004D3CF6"/>
    <w:rsid w:val="004E0AC3"/>
    <w:rsid w:val="004E336D"/>
    <w:rsid w:val="00504953"/>
    <w:rsid w:val="00515B46"/>
    <w:rsid w:val="0054202E"/>
    <w:rsid w:val="00574B9A"/>
    <w:rsid w:val="005B1E68"/>
    <w:rsid w:val="00603898"/>
    <w:rsid w:val="00654441"/>
    <w:rsid w:val="00665A76"/>
    <w:rsid w:val="00672D6B"/>
    <w:rsid w:val="006C50CA"/>
    <w:rsid w:val="006D375D"/>
    <w:rsid w:val="006D7F4F"/>
    <w:rsid w:val="006E4BDC"/>
    <w:rsid w:val="007077CC"/>
    <w:rsid w:val="00732A6C"/>
    <w:rsid w:val="007977A5"/>
    <w:rsid w:val="007A5026"/>
    <w:rsid w:val="007B2F47"/>
    <w:rsid w:val="007D3A1C"/>
    <w:rsid w:val="007F5CE3"/>
    <w:rsid w:val="00843092"/>
    <w:rsid w:val="008472C7"/>
    <w:rsid w:val="0084749B"/>
    <w:rsid w:val="008535CB"/>
    <w:rsid w:val="0086332E"/>
    <w:rsid w:val="00864255"/>
    <w:rsid w:val="00867717"/>
    <w:rsid w:val="008921F3"/>
    <w:rsid w:val="008A7179"/>
    <w:rsid w:val="008B1D37"/>
    <w:rsid w:val="008B627C"/>
    <w:rsid w:val="0090102D"/>
    <w:rsid w:val="00901A2B"/>
    <w:rsid w:val="00916346"/>
    <w:rsid w:val="00917523"/>
    <w:rsid w:val="009272C5"/>
    <w:rsid w:val="00955890"/>
    <w:rsid w:val="00972ADD"/>
    <w:rsid w:val="00973E48"/>
    <w:rsid w:val="00983A51"/>
    <w:rsid w:val="00985BA3"/>
    <w:rsid w:val="009A314F"/>
    <w:rsid w:val="009C7355"/>
    <w:rsid w:val="009D12F4"/>
    <w:rsid w:val="009D4333"/>
    <w:rsid w:val="00A60E02"/>
    <w:rsid w:val="00AB526A"/>
    <w:rsid w:val="00AC1831"/>
    <w:rsid w:val="00B41830"/>
    <w:rsid w:val="00B7230D"/>
    <w:rsid w:val="00B96C3D"/>
    <w:rsid w:val="00BA15B5"/>
    <w:rsid w:val="00BB7E31"/>
    <w:rsid w:val="00BC54D9"/>
    <w:rsid w:val="00BF210E"/>
    <w:rsid w:val="00BF4160"/>
    <w:rsid w:val="00C313BC"/>
    <w:rsid w:val="00C4451E"/>
    <w:rsid w:val="00C5226C"/>
    <w:rsid w:val="00C56654"/>
    <w:rsid w:val="00C64A13"/>
    <w:rsid w:val="00CA7E5A"/>
    <w:rsid w:val="00CC537B"/>
    <w:rsid w:val="00CC7F8A"/>
    <w:rsid w:val="00CD163B"/>
    <w:rsid w:val="00CE6100"/>
    <w:rsid w:val="00CE646D"/>
    <w:rsid w:val="00D01B8F"/>
    <w:rsid w:val="00D10BB1"/>
    <w:rsid w:val="00D444E3"/>
    <w:rsid w:val="00D83798"/>
    <w:rsid w:val="00D9154F"/>
    <w:rsid w:val="00D95FA0"/>
    <w:rsid w:val="00DA3453"/>
    <w:rsid w:val="00DD3F72"/>
    <w:rsid w:val="00E121CF"/>
    <w:rsid w:val="00E27403"/>
    <w:rsid w:val="00E274BD"/>
    <w:rsid w:val="00E2768C"/>
    <w:rsid w:val="00E368EC"/>
    <w:rsid w:val="00E47568"/>
    <w:rsid w:val="00E645E6"/>
    <w:rsid w:val="00E74689"/>
    <w:rsid w:val="00E831A9"/>
    <w:rsid w:val="00EA21F2"/>
    <w:rsid w:val="00EB2680"/>
    <w:rsid w:val="00EC2DD3"/>
    <w:rsid w:val="00EC5549"/>
    <w:rsid w:val="00F23243"/>
    <w:rsid w:val="00F5798D"/>
    <w:rsid w:val="00FB392C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6CFC7"/>
  <w15:chartTrackingRefBased/>
  <w15:docId w15:val="{2C806364-496E-4364-8614-12505C47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87"/>
    <w:pPr>
      <w:spacing w:before="100" w:beforeAutospacing="1" w:after="100" w:afterAutospacing="1" w:line="240" w:lineRule="auto"/>
    </w:pPr>
    <w:rPr>
      <w:rFonts w:ascii="Cera Pro Light" w:hAnsi="Cera Pro Light"/>
    </w:rPr>
  </w:style>
  <w:style w:type="paragraph" w:styleId="Heading1">
    <w:name w:val="heading 1"/>
    <w:next w:val="Normal"/>
    <w:link w:val="Heading1Char"/>
    <w:autoRedefine/>
    <w:uiPriority w:val="9"/>
    <w:unhideWhenUsed/>
    <w:qFormat/>
    <w:rsid w:val="00167BC0"/>
    <w:pPr>
      <w:keepNext/>
      <w:keepLines/>
      <w:numPr>
        <w:numId w:val="2"/>
      </w:numPr>
      <w:spacing w:after="74"/>
      <w:ind w:right="10" w:hanging="360"/>
      <w:outlineLvl w:val="0"/>
    </w:pPr>
    <w:rPr>
      <w:rFonts w:ascii="Cera Pro Light" w:eastAsia="Arial" w:hAnsi="Cera Pro Light" w:cs="Arial"/>
      <w:b/>
      <w:color w:val="7030A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31F"/>
    <w:pPr>
      <w:keepNext/>
      <w:keepLines/>
      <w:spacing w:before="40" w:beforeAutospacing="0" w:after="0" w:afterAutospacing="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BC0"/>
    <w:rPr>
      <w:rFonts w:ascii="Cera Pro Light" w:eastAsia="Arial" w:hAnsi="Cera Pro Light" w:cs="Arial"/>
      <w:b/>
      <w:color w:val="7030A0"/>
      <w:sz w:val="28"/>
    </w:rPr>
  </w:style>
  <w:style w:type="paragraph" w:styleId="Header">
    <w:name w:val="header"/>
    <w:basedOn w:val="Normal"/>
    <w:link w:val="HeaderChar"/>
    <w:uiPriority w:val="99"/>
    <w:unhideWhenUsed/>
    <w:rsid w:val="0014531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531F"/>
    <w:rPr>
      <w:rFonts w:ascii="Cera Pro Light" w:hAnsi="Cera Pro Light"/>
    </w:rPr>
  </w:style>
  <w:style w:type="paragraph" w:styleId="Footer">
    <w:name w:val="footer"/>
    <w:basedOn w:val="Normal"/>
    <w:link w:val="FooterChar"/>
    <w:uiPriority w:val="99"/>
    <w:unhideWhenUsed/>
    <w:rsid w:val="0014531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4531F"/>
    <w:rPr>
      <w:rFonts w:ascii="Cera Pro Light" w:hAnsi="Cera Pro Light"/>
    </w:rPr>
  </w:style>
  <w:style w:type="character" w:customStyle="1" w:styleId="Heading2Char">
    <w:name w:val="Heading 2 Char"/>
    <w:basedOn w:val="DefaultParagraphFont"/>
    <w:link w:val="Heading2"/>
    <w:uiPriority w:val="9"/>
    <w:rsid w:val="00145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4531F"/>
    <w:pPr>
      <w:spacing w:after="420" w:afterAutospacing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453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D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3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@markwall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transformingfutur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516CAF140A54E8EDAC9C3CD28AC63" ma:contentTypeVersion="9" ma:contentTypeDescription="Create a new document." ma:contentTypeScope="" ma:versionID="f01963ddeff9dad0f8cddee1684ca3a0">
  <xsd:schema xmlns:xsd="http://www.w3.org/2001/XMLSchema" xmlns:xs="http://www.w3.org/2001/XMLSchema" xmlns:p="http://schemas.microsoft.com/office/2006/metadata/properties" xmlns:ns2="f29913df-756f-47f9-86e0-e12735600cd3" targetNamespace="http://schemas.microsoft.com/office/2006/metadata/properties" ma:root="true" ma:fieldsID="e9313ac7c34f79ed8574c1e1d62c5b07" ns2:_="">
    <xsd:import namespace="f29913df-756f-47f9-86e0-e12735600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13df-756f-47f9-86e0-e12735600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3A396-EA86-45B1-A8B6-B569705A8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933D48-8352-4F83-A5D6-2FAF08645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913df-756f-47f9-86e0-e12735600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200F4-0BAC-4019-BA97-4D623B609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Chick</dc:creator>
  <cp:keywords/>
  <dc:description/>
  <cp:lastModifiedBy>Anna Tapley</cp:lastModifiedBy>
  <cp:revision>2</cp:revision>
  <cp:lastPrinted>2020-11-23T14:38:00Z</cp:lastPrinted>
  <dcterms:created xsi:type="dcterms:W3CDTF">2021-07-08T10:04:00Z</dcterms:created>
  <dcterms:modified xsi:type="dcterms:W3CDTF">2021-07-08T10:04:00Z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4da867-5252-4bd3-9b0f-9d4dd1d5e926_Enabled">
    <vt:lpwstr>true</vt:lpwstr>
  </property>
  <property fmtid="{D5CDD505-2E9C-101B-9397-08002B2CF9AE}" pid="3" name="MSIP_Label_9e4da867-5252-4bd3-9b0f-9d4dd1d5e926_SetDate">
    <vt:lpwstr>2020-03-04T14:59:36Z</vt:lpwstr>
  </property>
  <property fmtid="{D5CDD505-2E9C-101B-9397-08002B2CF9AE}" pid="4" name="MSIP_Label_9e4da867-5252-4bd3-9b0f-9d4dd1d5e926_Method">
    <vt:lpwstr>Standard</vt:lpwstr>
  </property>
  <property fmtid="{D5CDD505-2E9C-101B-9397-08002B2CF9AE}" pid="5" name="MSIP_Label_9e4da867-5252-4bd3-9b0f-9d4dd1d5e926_Name">
    <vt:lpwstr>9e4da867-5252-4bd3-9b0f-9d4dd1d5e926</vt:lpwstr>
  </property>
  <property fmtid="{D5CDD505-2E9C-101B-9397-08002B2CF9AE}" pid="6" name="MSIP_Label_9e4da867-5252-4bd3-9b0f-9d4dd1d5e926_SiteId">
    <vt:lpwstr>9c113a9f-0a1f-40d6-99d0-7c1e42ba1b60</vt:lpwstr>
  </property>
  <property fmtid="{D5CDD505-2E9C-101B-9397-08002B2CF9AE}" pid="7" name="MSIP_Label_9e4da867-5252-4bd3-9b0f-9d4dd1d5e926_ActionId">
    <vt:lpwstr>b0c9c444-5ba8-484b-ba9e-a52c9c648819</vt:lpwstr>
  </property>
  <property fmtid="{D5CDD505-2E9C-101B-9397-08002B2CF9AE}" pid="8" name="MSIP_Label_9e4da867-5252-4bd3-9b0f-9d4dd1d5e926_ContentBits">
    <vt:lpwstr>0</vt:lpwstr>
  </property>
  <property fmtid="{D5CDD505-2E9C-101B-9397-08002B2CF9AE}" pid="9" name="ContentTypeId">
    <vt:lpwstr>0x010100D4C516CAF140A54E8EDAC9C3CD28AC63</vt:lpwstr>
  </property>
  <property fmtid="{D5CDD505-2E9C-101B-9397-08002B2CF9AE}" pid="10" name="Order">
    <vt:r8>6400</vt:r8>
  </property>
</Properties>
</file>